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9D" w:rsidRPr="00F43321" w:rsidRDefault="004E209D" w:rsidP="004E209D">
      <w:pPr>
        <w:ind w:firstLine="708"/>
        <w:rPr>
          <w:b/>
          <w:sz w:val="36"/>
          <w:szCs w:val="36"/>
        </w:rPr>
      </w:pPr>
      <w:r w:rsidRPr="004E209D">
        <w:rPr>
          <w:b/>
          <w:color w:val="000000"/>
          <w:kern w:val="36"/>
          <w:sz w:val="36"/>
          <w:szCs w:val="36"/>
        </w:rPr>
        <w:t>Уровни образования, формы и сроки</w:t>
      </w:r>
    </w:p>
    <w:p w:rsidR="004E209D" w:rsidRPr="00F43321" w:rsidRDefault="004E209D" w:rsidP="004E209D">
      <w:pPr>
        <w:rPr>
          <w:szCs w:val="28"/>
        </w:rPr>
      </w:pPr>
    </w:p>
    <w:p w:rsidR="004E209D" w:rsidRPr="00F43321" w:rsidRDefault="004E209D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Уровень образования:</w:t>
      </w:r>
      <w:r w:rsidRPr="004E209D">
        <w:rPr>
          <w:color w:val="000000"/>
          <w:szCs w:val="28"/>
          <w:bdr w:val="none" w:sz="0" w:space="0" w:color="auto" w:frame="1"/>
        </w:rPr>
        <w:t> Дошкольное образование.</w:t>
      </w:r>
    </w:p>
    <w:p w:rsidR="004E209D" w:rsidRPr="00F43321" w:rsidRDefault="004E209D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Форма обучения</w:t>
      </w:r>
      <w:r w:rsidRPr="004E209D">
        <w:rPr>
          <w:color w:val="000000"/>
          <w:szCs w:val="28"/>
          <w:bdr w:val="none" w:sz="0" w:space="0" w:color="auto" w:frame="1"/>
        </w:rPr>
        <w:t>: Очная.</w:t>
      </w:r>
    </w:p>
    <w:p w:rsidR="00D75EFA" w:rsidRPr="00585F92" w:rsidRDefault="004E209D" w:rsidP="00D75EFA">
      <w:pPr>
        <w:contextualSpacing/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Языки образования</w:t>
      </w:r>
      <w:r w:rsidR="00F43321">
        <w:rPr>
          <w:color w:val="000000"/>
          <w:szCs w:val="28"/>
          <w:bdr w:val="none" w:sz="0" w:space="0" w:color="auto" w:frame="1"/>
        </w:rPr>
        <w:t>: в</w:t>
      </w:r>
      <w:r w:rsidRPr="004E209D">
        <w:rPr>
          <w:color w:val="000000"/>
          <w:szCs w:val="28"/>
          <w:bdr w:val="none" w:sz="0" w:space="0" w:color="auto" w:frame="1"/>
        </w:rPr>
        <w:t xml:space="preserve"> </w:t>
      </w:r>
      <w:r w:rsidR="007A4164" w:rsidRPr="00F43321">
        <w:rPr>
          <w:color w:val="000000"/>
          <w:szCs w:val="28"/>
        </w:rPr>
        <w:t>государственном  казенном учреждении «Социальный приют для детей и подростков «</w:t>
      </w:r>
      <w:r w:rsidR="00803315">
        <w:rPr>
          <w:color w:val="000000"/>
          <w:szCs w:val="28"/>
        </w:rPr>
        <w:t>Надежда»</w:t>
      </w:r>
      <w:r w:rsidR="007A4164" w:rsidRPr="00F43321">
        <w:rPr>
          <w:color w:val="000000"/>
          <w:szCs w:val="28"/>
        </w:rPr>
        <w:t xml:space="preserve"> в </w:t>
      </w:r>
      <w:proofErr w:type="spellStart"/>
      <w:r w:rsidR="00803315">
        <w:rPr>
          <w:color w:val="000000"/>
          <w:szCs w:val="28"/>
        </w:rPr>
        <w:t>Мамадышском</w:t>
      </w:r>
      <w:proofErr w:type="spellEnd"/>
      <w:r w:rsidR="007A4164" w:rsidRPr="00F43321">
        <w:rPr>
          <w:color w:val="000000"/>
          <w:szCs w:val="28"/>
        </w:rPr>
        <w:t xml:space="preserve"> муниципальном районе» </w:t>
      </w:r>
      <w:r w:rsidRPr="004E209D">
        <w:rPr>
          <w:color w:val="000000"/>
          <w:szCs w:val="28"/>
          <w:bdr w:val="none" w:sz="0" w:space="0" w:color="auto" w:frame="1"/>
        </w:rPr>
        <w:t xml:space="preserve"> обучение и воспитание ведется на русском язык</w:t>
      </w:r>
      <w:r w:rsidR="00D75EFA">
        <w:rPr>
          <w:color w:val="000000"/>
          <w:szCs w:val="28"/>
          <w:bdr w:val="none" w:sz="0" w:space="0" w:color="auto" w:frame="1"/>
        </w:rPr>
        <w:t>е,</w:t>
      </w:r>
      <w:r w:rsidR="00D75EFA" w:rsidRPr="00D75EFA">
        <w:rPr>
          <w:szCs w:val="28"/>
        </w:rPr>
        <w:t xml:space="preserve"> </w:t>
      </w:r>
      <w:r w:rsidR="00D75EFA">
        <w:rPr>
          <w:szCs w:val="28"/>
        </w:rPr>
        <w:t>о</w:t>
      </w:r>
      <w:r w:rsidR="00D75EFA" w:rsidRPr="00585F92">
        <w:rPr>
          <w:szCs w:val="28"/>
        </w:rPr>
        <w:t xml:space="preserve">бучение воспитанников </w:t>
      </w:r>
      <w:r w:rsidR="00803315">
        <w:rPr>
          <w:szCs w:val="28"/>
        </w:rPr>
        <w:t>п</w:t>
      </w:r>
      <w:r w:rsidR="00D75EFA" w:rsidRPr="00585F92">
        <w:rPr>
          <w:szCs w:val="28"/>
        </w:rPr>
        <w:t xml:space="preserve">риюта татарскому </w:t>
      </w:r>
      <w:r w:rsidR="00D75EFA">
        <w:rPr>
          <w:szCs w:val="28"/>
        </w:rPr>
        <w:t>языку</w:t>
      </w:r>
      <w:r w:rsidR="00D75EFA" w:rsidRPr="00585F92">
        <w:rPr>
          <w:szCs w:val="28"/>
        </w:rPr>
        <w:t xml:space="preserve"> </w:t>
      </w:r>
      <w:r w:rsidR="00803315">
        <w:rPr>
          <w:szCs w:val="28"/>
        </w:rPr>
        <w:t xml:space="preserve"> </w:t>
      </w:r>
      <w:r w:rsidR="00D75EFA" w:rsidRPr="00585F92">
        <w:rPr>
          <w:szCs w:val="28"/>
        </w:rPr>
        <w:t>начинается со с</w:t>
      </w:r>
      <w:r w:rsidR="00FF4466">
        <w:rPr>
          <w:szCs w:val="28"/>
        </w:rPr>
        <w:t>редней</w:t>
      </w:r>
      <w:r w:rsidR="00D75EFA" w:rsidRPr="00585F92">
        <w:rPr>
          <w:szCs w:val="28"/>
        </w:rPr>
        <w:t xml:space="preserve"> группы</w:t>
      </w:r>
      <w:r w:rsidR="00FF4466">
        <w:rPr>
          <w:szCs w:val="28"/>
        </w:rPr>
        <w:t xml:space="preserve"> в виде режимных моментов</w:t>
      </w:r>
      <w:r w:rsidR="00D75EFA" w:rsidRPr="00585F92">
        <w:rPr>
          <w:szCs w:val="28"/>
        </w:rPr>
        <w:t xml:space="preserve">. 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F43321">
        <w:rPr>
          <w:b/>
          <w:bCs/>
          <w:i/>
          <w:iCs/>
          <w:color w:val="000000"/>
          <w:szCs w:val="28"/>
        </w:rPr>
        <w:t>Нормативные сроки обучения:</w:t>
      </w:r>
      <w:r w:rsidR="00F43321">
        <w:rPr>
          <w:color w:val="000000"/>
          <w:szCs w:val="28"/>
          <w:bdr w:val="none" w:sz="0" w:space="0" w:color="auto" w:frame="1"/>
        </w:rPr>
        <w:t> с 3 лет</w:t>
      </w:r>
      <w:r w:rsidR="00803315">
        <w:rPr>
          <w:color w:val="000000"/>
          <w:szCs w:val="28"/>
          <w:bdr w:val="none" w:sz="0" w:space="0" w:color="auto" w:frame="1"/>
        </w:rPr>
        <w:t xml:space="preserve"> до 7 лет</w:t>
      </w:r>
      <w:r w:rsidRPr="004E209D">
        <w:rPr>
          <w:color w:val="000000"/>
          <w:szCs w:val="28"/>
          <w:bdr w:val="none" w:sz="0" w:space="0" w:color="auto" w:frame="1"/>
        </w:rPr>
        <w:t>:</w:t>
      </w:r>
    </w:p>
    <w:p w:rsidR="004E209D" w:rsidRPr="00F43321" w:rsidRDefault="00803315" w:rsidP="00D75EFA">
      <w:pPr>
        <w:jc w:val="both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М</w:t>
      </w:r>
      <w:r w:rsidR="004E209D" w:rsidRPr="004E209D">
        <w:rPr>
          <w:color w:val="000000"/>
          <w:szCs w:val="28"/>
          <w:bdr w:val="none" w:sz="0" w:space="0" w:color="auto" w:frame="1"/>
        </w:rPr>
        <w:t>ладшая группы (3-4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Средняя группа (4-5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Старшая группа (5-6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Подготовительная к школе группа (6-7 лет) - 1 год</w:t>
      </w:r>
    </w:p>
    <w:p w:rsidR="004E209D" w:rsidRPr="00F43321" w:rsidRDefault="00F43321" w:rsidP="00D75EFA">
      <w:pPr>
        <w:jc w:val="both"/>
        <w:rPr>
          <w:color w:val="000000"/>
          <w:szCs w:val="28"/>
          <w:bdr w:val="none" w:sz="0" w:space="0" w:color="auto" w:frame="1"/>
        </w:rPr>
      </w:pPr>
      <w:r>
        <w:rPr>
          <w:b/>
          <w:bCs/>
          <w:i/>
          <w:iCs/>
          <w:color w:val="000000"/>
          <w:szCs w:val="28"/>
        </w:rPr>
        <w:t xml:space="preserve">В ГКУ </w:t>
      </w:r>
      <w:r w:rsidRPr="00D75EFA">
        <w:rPr>
          <w:b/>
          <w:color w:val="000000"/>
          <w:szCs w:val="28"/>
        </w:rPr>
        <w:t>«Социальный приют для детей и подростков «</w:t>
      </w:r>
      <w:r w:rsidR="00803315">
        <w:rPr>
          <w:b/>
          <w:color w:val="000000"/>
          <w:szCs w:val="28"/>
        </w:rPr>
        <w:t>Надежда»</w:t>
      </w:r>
      <w:r>
        <w:rPr>
          <w:b/>
          <w:bCs/>
          <w:i/>
          <w:iCs/>
          <w:color w:val="000000"/>
          <w:szCs w:val="28"/>
        </w:rPr>
        <w:t xml:space="preserve"> </w:t>
      </w:r>
      <w:r w:rsidR="00803315">
        <w:rPr>
          <w:bCs/>
          <w:iCs/>
          <w:color w:val="000000"/>
          <w:szCs w:val="28"/>
        </w:rPr>
        <w:t>функциониру</w:t>
      </w:r>
      <w:r w:rsidR="00327113">
        <w:rPr>
          <w:bCs/>
          <w:iCs/>
          <w:color w:val="000000"/>
          <w:szCs w:val="28"/>
        </w:rPr>
        <w:t>ет</w:t>
      </w:r>
      <w:r w:rsidRPr="00D75EFA">
        <w:rPr>
          <w:bCs/>
          <w:iCs/>
          <w:color w:val="000000"/>
          <w:szCs w:val="28"/>
        </w:rPr>
        <w:t xml:space="preserve">  разновозрастн</w:t>
      </w:r>
      <w:r w:rsidR="00327113">
        <w:rPr>
          <w:bCs/>
          <w:iCs/>
          <w:color w:val="000000"/>
          <w:szCs w:val="28"/>
        </w:rPr>
        <w:t>ая</w:t>
      </w:r>
      <w:r w:rsidRPr="00D75EFA">
        <w:rPr>
          <w:bCs/>
          <w:iCs/>
          <w:color w:val="000000"/>
          <w:szCs w:val="28"/>
        </w:rPr>
        <w:t xml:space="preserve"> дошкольн</w:t>
      </w:r>
      <w:r w:rsidR="00327113">
        <w:rPr>
          <w:bCs/>
          <w:iCs/>
          <w:color w:val="000000"/>
          <w:szCs w:val="28"/>
        </w:rPr>
        <w:t>ая</w:t>
      </w:r>
      <w:r w:rsidRPr="00D75EFA">
        <w:rPr>
          <w:bCs/>
          <w:iCs/>
          <w:color w:val="000000"/>
          <w:szCs w:val="28"/>
        </w:rPr>
        <w:t xml:space="preserve"> </w:t>
      </w:r>
      <w:r w:rsidR="00E72A1A" w:rsidRPr="00D75EFA">
        <w:rPr>
          <w:bCs/>
          <w:iCs/>
          <w:color w:val="000000"/>
          <w:szCs w:val="28"/>
        </w:rPr>
        <w:t> групп</w:t>
      </w:r>
      <w:r w:rsidR="00327113">
        <w:rPr>
          <w:bCs/>
          <w:iCs/>
          <w:color w:val="000000"/>
          <w:szCs w:val="28"/>
        </w:rPr>
        <w:t>а</w:t>
      </w:r>
    </w:p>
    <w:p w:rsidR="004E209D" w:rsidRPr="00F43321" w:rsidRDefault="00E72A1A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Численность обучающихся по реализуемым образовательным программам за счет</w:t>
      </w:r>
      <w:r w:rsidR="00F43321">
        <w:rPr>
          <w:b/>
          <w:bCs/>
          <w:i/>
          <w:iCs/>
          <w:color w:val="000000"/>
          <w:szCs w:val="28"/>
        </w:rPr>
        <w:t xml:space="preserve"> </w:t>
      </w:r>
      <w:r w:rsidRPr="00F43321">
        <w:rPr>
          <w:b/>
          <w:bCs/>
          <w:i/>
          <w:iCs/>
          <w:color w:val="000000"/>
          <w:szCs w:val="28"/>
        </w:rPr>
        <w:t>бюджетных</w:t>
      </w:r>
      <w:r w:rsidR="00D75EFA">
        <w:rPr>
          <w:b/>
          <w:bCs/>
          <w:i/>
          <w:iCs/>
          <w:color w:val="000000"/>
          <w:szCs w:val="28"/>
        </w:rPr>
        <w:t xml:space="preserve"> ассигнований  бюджетов субъектов Российской Федерации (Республики Татарстан) </w:t>
      </w:r>
      <w:r w:rsidR="00803315">
        <w:rPr>
          <w:b/>
          <w:bCs/>
          <w:i/>
          <w:iCs/>
          <w:color w:val="000000"/>
          <w:szCs w:val="28"/>
        </w:rPr>
        <w:t>–</w:t>
      </w:r>
      <w:r w:rsidR="00F43321">
        <w:rPr>
          <w:b/>
          <w:bCs/>
          <w:i/>
          <w:iCs/>
          <w:color w:val="000000"/>
          <w:szCs w:val="28"/>
        </w:rPr>
        <w:t xml:space="preserve"> </w:t>
      </w:r>
      <w:r w:rsidR="00274C21">
        <w:rPr>
          <w:b/>
          <w:bCs/>
          <w:i/>
          <w:iCs/>
          <w:color w:val="000000"/>
          <w:szCs w:val="28"/>
        </w:rPr>
        <w:t>5 детей</w:t>
      </w:r>
      <w:r w:rsidRPr="00F43321">
        <w:rPr>
          <w:b/>
          <w:bCs/>
          <w:i/>
          <w:iCs/>
          <w:color w:val="000000"/>
          <w:szCs w:val="28"/>
        </w:rPr>
        <w:t>, из них иностра</w:t>
      </w:r>
      <w:r w:rsidR="00F43321">
        <w:rPr>
          <w:b/>
          <w:bCs/>
          <w:i/>
          <w:iCs/>
          <w:color w:val="000000"/>
          <w:szCs w:val="28"/>
        </w:rPr>
        <w:t>нных граждан  на 01.0</w:t>
      </w:r>
      <w:r w:rsidR="00274C21">
        <w:rPr>
          <w:b/>
          <w:bCs/>
          <w:i/>
          <w:iCs/>
          <w:color w:val="000000"/>
          <w:szCs w:val="28"/>
        </w:rPr>
        <w:t>9</w:t>
      </w:r>
      <w:r w:rsidRPr="00F43321">
        <w:rPr>
          <w:b/>
          <w:bCs/>
          <w:i/>
          <w:iCs/>
          <w:color w:val="000000"/>
          <w:szCs w:val="28"/>
        </w:rPr>
        <w:t>.202</w:t>
      </w:r>
      <w:r w:rsidR="00327113">
        <w:rPr>
          <w:b/>
          <w:bCs/>
          <w:i/>
          <w:iCs/>
          <w:color w:val="000000"/>
          <w:szCs w:val="28"/>
        </w:rPr>
        <w:t>2</w:t>
      </w:r>
      <w:r w:rsidRPr="00F43321">
        <w:rPr>
          <w:b/>
          <w:bCs/>
          <w:i/>
          <w:iCs/>
          <w:color w:val="000000"/>
          <w:szCs w:val="28"/>
        </w:rPr>
        <w:t xml:space="preserve"> г. </w:t>
      </w:r>
      <w:r w:rsidR="00274C21">
        <w:rPr>
          <w:b/>
          <w:bCs/>
          <w:i/>
          <w:iCs/>
          <w:color w:val="000000"/>
          <w:szCs w:val="28"/>
        </w:rPr>
        <w:t xml:space="preserve"> </w:t>
      </w:r>
      <w:r w:rsidRPr="00F43321">
        <w:rPr>
          <w:b/>
          <w:bCs/>
          <w:i/>
          <w:iCs/>
          <w:color w:val="000000"/>
          <w:szCs w:val="28"/>
        </w:rPr>
        <w:t>нет</w:t>
      </w:r>
    </w:p>
    <w:p w:rsidR="00F75C57" w:rsidRPr="004E209D" w:rsidRDefault="00F75C57" w:rsidP="00D75EFA">
      <w:pPr>
        <w:tabs>
          <w:tab w:val="left" w:pos="1290"/>
        </w:tabs>
        <w:jc w:val="both"/>
      </w:pPr>
    </w:p>
    <w:sectPr w:rsidR="00F75C57" w:rsidRPr="004E209D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09D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64F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4C21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27113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2AB7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09D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2984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4164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331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0BA1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9BB"/>
    <w:rsid w:val="00C50B37"/>
    <w:rsid w:val="00C514B6"/>
    <w:rsid w:val="00C52F5E"/>
    <w:rsid w:val="00C53D39"/>
    <w:rsid w:val="00C551CA"/>
    <w:rsid w:val="00C60A1E"/>
    <w:rsid w:val="00C65AB6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4995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75EFA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332B"/>
    <w:rsid w:val="00E66604"/>
    <w:rsid w:val="00E672FB"/>
    <w:rsid w:val="00E70E2B"/>
    <w:rsid w:val="00E70E99"/>
    <w:rsid w:val="00E71AEA"/>
    <w:rsid w:val="00E72A1A"/>
    <w:rsid w:val="00E73F19"/>
    <w:rsid w:val="00E75CFB"/>
    <w:rsid w:val="00E82317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3321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466"/>
    <w:rsid w:val="00FF4C0C"/>
    <w:rsid w:val="00FF5AD1"/>
    <w:rsid w:val="00FF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E3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Normal (Web)"/>
    <w:basedOn w:val="a"/>
    <w:uiPriority w:val="99"/>
    <w:semiHidden/>
    <w:unhideWhenUsed/>
    <w:rsid w:val="004E209D"/>
    <w:pPr>
      <w:spacing w:before="100" w:beforeAutospacing="1" w:after="100" w:afterAutospacing="1"/>
    </w:pPr>
    <w:rPr>
      <w:sz w:val="24"/>
    </w:rPr>
  </w:style>
  <w:style w:type="character" w:styleId="a4">
    <w:name w:val="Emphasis"/>
    <w:basedOn w:val="a0"/>
    <w:uiPriority w:val="20"/>
    <w:qFormat/>
    <w:rsid w:val="004E20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6</cp:revision>
  <dcterms:created xsi:type="dcterms:W3CDTF">2022-06-02T09:30:00Z</dcterms:created>
  <dcterms:modified xsi:type="dcterms:W3CDTF">2022-09-08T11:40:00Z</dcterms:modified>
</cp:coreProperties>
</file>